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13" w:rsidRDefault="009F1413" w:rsidP="00B02374">
      <w:pPr>
        <w:spacing w:line="360" w:lineRule="exact"/>
      </w:pP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9828"/>
      </w:tblGrid>
      <w:tr w:rsidR="005A037C" w:rsidRPr="00B46ECC" w:rsidTr="00B43A37">
        <w:trPr>
          <w:trHeight w:val="1065"/>
        </w:trPr>
        <w:tc>
          <w:tcPr>
            <w:tcW w:w="9828" w:type="dxa"/>
          </w:tcPr>
          <w:p w:rsidR="00557AC9" w:rsidRPr="00B46ECC" w:rsidRDefault="00557AC9" w:rsidP="00557AC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46ECC">
              <w:rPr>
                <w:rFonts w:ascii="標楷體" w:eastAsia="標楷體" w:hAnsi="標楷體" w:hint="eastAsia"/>
                <w:b/>
                <w:sz w:val="36"/>
                <w:szCs w:val="36"/>
              </w:rPr>
              <w:t>銘傳大學觀光學院評量</w:t>
            </w:r>
            <w:r w:rsidR="00DD3440" w:rsidRPr="00B46ECC">
              <w:rPr>
                <w:rFonts w:ascii="標楷體" w:eastAsia="標楷體" w:hAnsi="標楷體" w:hint="eastAsia"/>
                <w:b/>
                <w:sz w:val="36"/>
                <w:szCs w:val="36"/>
              </w:rPr>
              <w:t>推動委員會</w:t>
            </w:r>
            <w:r w:rsidRPr="00B46ECC">
              <w:rPr>
                <w:rFonts w:ascii="標楷體" w:eastAsia="標楷體" w:hAnsi="標楷體" w:hint="eastAsia"/>
                <w:b/>
                <w:sz w:val="36"/>
                <w:szCs w:val="36"/>
              </w:rPr>
              <w:t>設置要點</w:t>
            </w:r>
          </w:p>
          <w:p w:rsidR="005A037C" w:rsidRPr="00B46ECC" w:rsidRDefault="005A037C" w:rsidP="00194B30">
            <w:pPr>
              <w:spacing w:beforeLines="50" w:line="0" w:lineRule="atLeast"/>
              <w:jc w:val="right"/>
              <w:rPr>
                <w:rFonts w:ascii="標楷體" w:eastAsia="標楷體" w:hAnsi="標楷體"/>
              </w:rPr>
            </w:pPr>
            <w:r w:rsidRPr="00B46ECC">
              <w:rPr>
                <w:rFonts w:ascii="標楷體" w:eastAsia="標楷體" w:hAnsi="標楷體" w:hint="eastAsia"/>
              </w:rPr>
              <w:t>民國98年11月</w:t>
            </w:r>
            <w:r w:rsidR="0070052B" w:rsidRPr="00B46ECC">
              <w:rPr>
                <w:rFonts w:ascii="標楷體" w:eastAsia="標楷體" w:hAnsi="標楷體" w:hint="eastAsia"/>
              </w:rPr>
              <w:t>10</w:t>
            </w:r>
            <w:r w:rsidRPr="00B46ECC">
              <w:rPr>
                <w:rFonts w:ascii="標楷體" w:eastAsia="標楷體" w:hAnsi="標楷體" w:hint="eastAsia"/>
              </w:rPr>
              <w:t>日</w:t>
            </w:r>
            <w:r w:rsidR="0070052B" w:rsidRPr="00B46ECC">
              <w:rPr>
                <w:rFonts w:ascii="標楷體" w:eastAsia="標楷體" w:hAnsi="標楷體" w:hint="eastAsia"/>
              </w:rPr>
              <w:t>院</w:t>
            </w:r>
            <w:proofErr w:type="gramStart"/>
            <w:r w:rsidR="0070052B" w:rsidRPr="00B46ECC">
              <w:rPr>
                <w:rFonts w:ascii="標楷體" w:eastAsia="標楷體" w:hAnsi="標楷體" w:hint="eastAsia"/>
              </w:rPr>
              <w:t>務</w:t>
            </w:r>
            <w:proofErr w:type="gramEnd"/>
            <w:r w:rsidRPr="00B46ECC">
              <w:rPr>
                <w:rFonts w:ascii="標楷體" w:eastAsia="標楷體" w:hAnsi="標楷體" w:hint="eastAsia"/>
              </w:rPr>
              <w:t>討論通過</w:t>
            </w:r>
          </w:p>
          <w:p w:rsidR="00557AC9" w:rsidRDefault="00557AC9" w:rsidP="0016427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B46ECC">
              <w:rPr>
                <w:rFonts w:ascii="標楷體" w:eastAsia="標楷體" w:hAnsi="標楷體" w:hint="eastAsia"/>
              </w:rPr>
              <w:t>民國98年12月08日院</w:t>
            </w:r>
            <w:proofErr w:type="gramStart"/>
            <w:r w:rsidRPr="00B46ECC">
              <w:rPr>
                <w:rFonts w:ascii="標楷體" w:eastAsia="標楷體" w:hAnsi="標楷體" w:hint="eastAsia"/>
              </w:rPr>
              <w:t>務</w:t>
            </w:r>
            <w:proofErr w:type="gramEnd"/>
            <w:r w:rsidRPr="00B46ECC">
              <w:rPr>
                <w:rFonts w:ascii="標楷體" w:eastAsia="標楷體" w:hAnsi="標楷體" w:hint="eastAsia"/>
              </w:rPr>
              <w:t>討論通過</w:t>
            </w:r>
          </w:p>
          <w:p w:rsidR="00B46ECC" w:rsidRPr="00B46ECC" w:rsidRDefault="00B46ECC" w:rsidP="0016427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民國102年3月26日院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修正</w:t>
            </w:r>
          </w:p>
          <w:p w:rsidR="00557AC9" w:rsidRPr="00B46ECC" w:rsidRDefault="00557AC9" w:rsidP="00194B30">
            <w:pPr>
              <w:spacing w:beforeLines="50" w:line="0" w:lineRule="atLeast"/>
              <w:ind w:left="708" w:hangingChars="253" w:hanging="708"/>
              <w:rPr>
                <w:rFonts w:ascii="標楷體" w:eastAsia="標楷體" w:hAnsi="標楷體"/>
                <w:sz w:val="28"/>
                <w:szCs w:val="28"/>
              </w:rPr>
            </w:pPr>
            <w:r w:rsidRPr="00B46ECC">
              <w:rPr>
                <w:rFonts w:ascii="標楷體" w:eastAsia="標楷體" w:hAnsi="標楷體" w:hint="eastAsia"/>
                <w:sz w:val="28"/>
                <w:szCs w:val="28"/>
              </w:rPr>
              <w:t>一、本院為確保辦學品質，建立全院評量機制，</w:t>
            </w:r>
            <w:r w:rsidR="00DD3440" w:rsidRPr="00B46ECC">
              <w:rPr>
                <w:rFonts w:ascii="標楷體" w:eastAsia="標楷體" w:hAnsi="標楷體" w:hint="eastAsia"/>
                <w:sz w:val="28"/>
                <w:szCs w:val="28"/>
              </w:rPr>
              <w:t>落實工作計畫之回饋與改進，</w:t>
            </w:r>
            <w:r w:rsidRPr="00B46ECC">
              <w:rPr>
                <w:rFonts w:ascii="標楷體" w:eastAsia="標楷體" w:hAnsi="標楷體" w:hint="eastAsia"/>
                <w:sz w:val="28"/>
                <w:szCs w:val="28"/>
              </w:rPr>
              <w:t>定期對院內各系所進行評量，以達院務永續發展之目標，依</w:t>
            </w:r>
            <w:r w:rsidR="00DD3440" w:rsidRPr="00B46ECC">
              <w:rPr>
                <w:rFonts w:ascii="標楷體" w:eastAsia="標楷體" w:hAnsi="標楷體" w:hint="eastAsia"/>
                <w:sz w:val="28"/>
                <w:szCs w:val="28"/>
              </w:rPr>
              <w:t>據</w:t>
            </w:r>
            <w:r w:rsidRPr="00B46ECC">
              <w:rPr>
                <w:rFonts w:ascii="標楷體" w:eastAsia="標楷體" w:hAnsi="標楷體" w:hint="eastAsia"/>
                <w:sz w:val="28"/>
                <w:szCs w:val="28"/>
              </w:rPr>
              <w:t>「銘傳大學評量委員會組織章程」設置「銘傳大學觀光學院評量</w:t>
            </w:r>
            <w:r w:rsidR="00FC5225" w:rsidRPr="005D1E08">
              <w:rPr>
                <w:rFonts w:ascii="標楷體" w:eastAsia="標楷體" w:hAnsi="標楷體" w:hint="eastAsia"/>
                <w:sz w:val="28"/>
                <w:szCs w:val="28"/>
              </w:rPr>
              <w:t>推動</w:t>
            </w:r>
            <w:r w:rsidRPr="005D1E08">
              <w:rPr>
                <w:rFonts w:ascii="標楷體" w:eastAsia="標楷體" w:hAnsi="標楷體" w:hint="eastAsia"/>
                <w:sz w:val="28"/>
                <w:szCs w:val="28"/>
              </w:rPr>
              <w:t>委員會」（以下簡稱本會），並訂定「銘傳大學觀光學院評量</w:t>
            </w:r>
            <w:r w:rsidR="00FC5225" w:rsidRPr="005D1E08">
              <w:rPr>
                <w:rFonts w:ascii="標楷體" w:eastAsia="標楷體" w:hAnsi="標楷體" w:hint="eastAsia"/>
                <w:sz w:val="28"/>
                <w:szCs w:val="28"/>
              </w:rPr>
              <w:t>推動</w:t>
            </w:r>
            <w:r w:rsidRPr="005D1E08">
              <w:rPr>
                <w:rFonts w:ascii="標楷體" w:eastAsia="標楷體" w:hAnsi="標楷體" w:hint="eastAsia"/>
                <w:sz w:val="28"/>
                <w:szCs w:val="28"/>
              </w:rPr>
              <w:t>委員會設置要點</w:t>
            </w:r>
            <w:r w:rsidRPr="00B46ECC">
              <w:rPr>
                <w:rFonts w:ascii="標楷體" w:eastAsia="標楷體" w:hAnsi="標楷體" w:hint="eastAsia"/>
                <w:sz w:val="28"/>
                <w:szCs w:val="28"/>
              </w:rPr>
              <w:t>」（以下簡稱本要點）。</w:t>
            </w:r>
          </w:p>
          <w:p w:rsidR="00557AC9" w:rsidRPr="00B46ECC" w:rsidRDefault="00557AC9" w:rsidP="00194B30">
            <w:pPr>
              <w:spacing w:beforeLines="50" w:line="0" w:lineRule="atLeast"/>
              <w:ind w:left="554" w:hangingChars="198" w:hanging="554"/>
              <w:rPr>
                <w:rFonts w:ascii="標楷體" w:eastAsia="標楷體" w:hAnsi="標楷體"/>
                <w:sz w:val="28"/>
                <w:szCs w:val="28"/>
              </w:rPr>
            </w:pPr>
            <w:r w:rsidRPr="00B46ECC">
              <w:rPr>
                <w:rFonts w:ascii="標楷體" w:eastAsia="標楷體" w:hAnsi="標楷體" w:hint="eastAsia"/>
                <w:sz w:val="28"/>
                <w:szCs w:val="28"/>
              </w:rPr>
              <w:t>二、本會職掌如下：</w:t>
            </w:r>
          </w:p>
          <w:p w:rsidR="00557AC9" w:rsidRPr="00B46ECC" w:rsidRDefault="00557AC9" w:rsidP="00557AC9">
            <w:pPr>
              <w:pStyle w:val="01-"/>
              <w:spacing w:line="0" w:lineRule="atLeast"/>
              <w:ind w:leftChars="177" w:left="557" w:hangingChars="47" w:hanging="132"/>
              <w:rPr>
                <w:sz w:val="28"/>
                <w:szCs w:val="28"/>
              </w:rPr>
            </w:pPr>
            <w:r w:rsidRPr="00B46ECC">
              <w:rPr>
                <w:rFonts w:hint="eastAsia"/>
                <w:sz w:val="28"/>
                <w:szCs w:val="28"/>
              </w:rPr>
              <w:t>（一）推動全院評量相關工作。</w:t>
            </w:r>
            <w:bookmarkStart w:id="0" w:name="_GoBack"/>
            <w:bookmarkEnd w:id="0"/>
          </w:p>
          <w:p w:rsidR="00557AC9" w:rsidRPr="00B46ECC" w:rsidRDefault="00557AC9" w:rsidP="00557AC9">
            <w:pPr>
              <w:spacing w:line="0" w:lineRule="atLeast"/>
              <w:ind w:leftChars="177" w:left="557" w:hangingChars="47" w:hanging="132"/>
              <w:rPr>
                <w:rFonts w:ascii="標楷體" w:eastAsia="標楷體" w:hAnsi="標楷體"/>
                <w:sz w:val="28"/>
                <w:szCs w:val="28"/>
              </w:rPr>
            </w:pPr>
            <w:r w:rsidRPr="00B46ECC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BC5EE3" w:rsidRPr="00B46ECC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B46ECC">
              <w:rPr>
                <w:rFonts w:ascii="標楷體" w:eastAsia="標楷體" w:hAnsi="標楷體" w:hint="eastAsia"/>
                <w:sz w:val="28"/>
                <w:szCs w:val="28"/>
              </w:rPr>
              <w:t>）推動全院學生學習成果相關工作。</w:t>
            </w:r>
          </w:p>
          <w:p w:rsidR="00557AC9" w:rsidRPr="00B46ECC" w:rsidRDefault="00BC5EE3" w:rsidP="00557AC9">
            <w:pPr>
              <w:spacing w:line="0" w:lineRule="atLeast"/>
              <w:ind w:leftChars="177" w:left="557" w:hangingChars="47" w:hanging="132"/>
              <w:rPr>
                <w:rFonts w:ascii="標楷體" w:eastAsia="標楷體" w:hAnsi="標楷體"/>
                <w:sz w:val="28"/>
                <w:szCs w:val="28"/>
              </w:rPr>
            </w:pPr>
            <w:r w:rsidRPr="00B46ECC">
              <w:rPr>
                <w:rFonts w:ascii="標楷體" w:eastAsia="標楷體" w:hAnsi="標楷體" w:hint="eastAsia"/>
                <w:sz w:val="28"/>
                <w:szCs w:val="28"/>
              </w:rPr>
              <w:t>（三</w:t>
            </w:r>
            <w:r w:rsidR="00557AC9" w:rsidRPr="00B46ECC">
              <w:rPr>
                <w:rFonts w:ascii="標楷體" w:eastAsia="標楷體" w:hAnsi="標楷體" w:hint="eastAsia"/>
                <w:sz w:val="28"/>
                <w:szCs w:val="28"/>
              </w:rPr>
              <w:t>）推動其他與評量相關事項。</w:t>
            </w:r>
          </w:p>
          <w:p w:rsidR="00557AC9" w:rsidRPr="00B46ECC" w:rsidRDefault="00557AC9" w:rsidP="00557A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57AC9" w:rsidRPr="00B46ECC" w:rsidRDefault="00557AC9" w:rsidP="00557AC9">
            <w:pPr>
              <w:pStyle w:val="01-"/>
              <w:spacing w:line="0" w:lineRule="atLeast"/>
              <w:ind w:left="560" w:hanging="560"/>
              <w:rPr>
                <w:sz w:val="28"/>
                <w:szCs w:val="28"/>
              </w:rPr>
            </w:pPr>
            <w:r w:rsidRPr="00B46ECC">
              <w:rPr>
                <w:rFonts w:hint="eastAsia"/>
                <w:sz w:val="28"/>
                <w:szCs w:val="28"/>
              </w:rPr>
              <w:t>三、</w:t>
            </w:r>
            <w:r w:rsidRPr="00B46ECC">
              <w:rPr>
                <w:rFonts w:hint="eastAsia"/>
                <w:b/>
                <w:sz w:val="28"/>
                <w:szCs w:val="28"/>
              </w:rPr>
              <w:t>本會由院長擔任主任委員，院內各系所主任為當然委員，並由院長遴選本院專任</w:t>
            </w:r>
            <w:r w:rsidRPr="00B46ECC">
              <w:rPr>
                <w:rFonts w:hint="eastAsia"/>
                <w:b/>
                <w:sz w:val="28"/>
                <w:szCs w:val="28"/>
                <w:u w:val="single"/>
              </w:rPr>
              <w:t>副教授</w:t>
            </w:r>
            <w:r w:rsidR="00944951" w:rsidRPr="00B46ECC">
              <w:rPr>
                <w:rFonts w:hint="eastAsia"/>
                <w:b/>
                <w:sz w:val="28"/>
                <w:szCs w:val="28"/>
                <w:u w:val="single"/>
              </w:rPr>
              <w:t>以上</w:t>
            </w:r>
            <w:r w:rsidR="00DD3440" w:rsidRPr="00B46ECC">
              <w:rPr>
                <w:rFonts w:hint="eastAsia"/>
                <w:b/>
                <w:sz w:val="28"/>
                <w:szCs w:val="28"/>
                <w:u w:val="single"/>
              </w:rPr>
              <w:t>3</w:t>
            </w:r>
            <w:r w:rsidRPr="00B46ECC">
              <w:rPr>
                <w:rFonts w:hint="eastAsia"/>
                <w:b/>
                <w:sz w:val="28"/>
                <w:szCs w:val="28"/>
              </w:rPr>
              <w:t>至</w:t>
            </w:r>
            <w:r w:rsidR="00DD3440" w:rsidRPr="00B46ECC">
              <w:rPr>
                <w:rFonts w:hint="eastAsia"/>
                <w:b/>
                <w:sz w:val="28"/>
                <w:szCs w:val="28"/>
              </w:rPr>
              <w:t>5</w:t>
            </w:r>
            <w:r w:rsidRPr="00B46ECC">
              <w:rPr>
                <w:rFonts w:hint="eastAsia"/>
                <w:b/>
                <w:sz w:val="28"/>
                <w:szCs w:val="28"/>
              </w:rPr>
              <w:t>人擔任委員</w:t>
            </w:r>
            <w:r w:rsidRPr="00B46ECC">
              <w:rPr>
                <w:rFonts w:hint="eastAsia"/>
                <w:sz w:val="28"/>
                <w:szCs w:val="28"/>
              </w:rPr>
              <w:t>。前項選任委員之任期為一年，連選得連任之。本會所有</w:t>
            </w:r>
            <w:proofErr w:type="gramStart"/>
            <w:r w:rsidRPr="00B46ECC">
              <w:rPr>
                <w:rFonts w:hint="eastAsia"/>
                <w:sz w:val="28"/>
                <w:szCs w:val="28"/>
              </w:rPr>
              <w:t>委員均為無</w:t>
            </w:r>
            <w:proofErr w:type="gramEnd"/>
            <w:r w:rsidRPr="00B46ECC">
              <w:rPr>
                <w:rFonts w:hint="eastAsia"/>
                <w:sz w:val="28"/>
                <w:szCs w:val="28"/>
              </w:rPr>
              <w:t>給職。</w:t>
            </w:r>
          </w:p>
          <w:p w:rsidR="00557AC9" w:rsidRPr="00B46ECC" w:rsidRDefault="00557AC9" w:rsidP="00557A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57AC9" w:rsidRPr="00B46ECC" w:rsidRDefault="00557AC9" w:rsidP="00557AC9">
            <w:pPr>
              <w:spacing w:line="0" w:lineRule="atLeast"/>
              <w:ind w:left="566" w:hangingChars="202" w:hanging="56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ECC">
              <w:rPr>
                <w:rFonts w:ascii="標楷體" w:eastAsia="標楷體" w:hAnsi="標楷體" w:hint="eastAsia"/>
                <w:sz w:val="28"/>
                <w:szCs w:val="28"/>
              </w:rPr>
              <w:t>四、本會委員於任期內因職務變動或其它原因無法繼續擔任本會委員時，視為當然辭職，其依原程序得另行補選，補選委員繼任至原任期屆滿時為止。</w:t>
            </w:r>
          </w:p>
          <w:p w:rsidR="00557AC9" w:rsidRPr="00B46ECC" w:rsidRDefault="00557AC9" w:rsidP="00557A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57AC9" w:rsidRPr="00B46ECC" w:rsidRDefault="00557AC9" w:rsidP="00557AC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46ECC">
              <w:rPr>
                <w:rFonts w:ascii="標楷體" w:eastAsia="標楷體" w:hAnsi="標楷體" w:hint="eastAsia"/>
                <w:sz w:val="28"/>
                <w:szCs w:val="28"/>
              </w:rPr>
              <w:t>五、本會每學期定期召開一次會議，必要時得召開臨時會議。</w:t>
            </w:r>
          </w:p>
          <w:p w:rsidR="00557AC9" w:rsidRPr="00B46ECC" w:rsidRDefault="00557AC9" w:rsidP="00557A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57AC9" w:rsidRPr="00B46ECC" w:rsidRDefault="00557AC9" w:rsidP="00557AC9">
            <w:pPr>
              <w:pStyle w:val="01-"/>
              <w:spacing w:line="0" w:lineRule="atLeast"/>
              <w:ind w:left="560" w:hanging="560"/>
              <w:rPr>
                <w:sz w:val="28"/>
                <w:szCs w:val="28"/>
              </w:rPr>
            </w:pPr>
            <w:r w:rsidRPr="00B46ECC">
              <w:rPr>
                <w:rFonts w:hint="eastAsia"/>
                <w:sz w:val="28"/>
                <w:szCs w:val="28"/>
              </w:rPr>
              <w:t>六、本會會議由院長召集並為主席，應有委員過半數出席始得開會，並以出席委員二分之一（含）以上之同意始得作成決議。本會會議主席因故無法出席時，由委員互選一人擔任之。本會會議，必要時得邀請相關人員列席。</w:t>
            </w:r>
          </w:p>
          <w:p w:rsidR="00557AC9" w:rsidRPr="00B46ECC" w:rsidRDefault="00557AC9" w:rsidP="00557AC9">
            <w:pPr>
              <w:pStyle w:val="01-"/>
              <w:spacing w:line="0" w:lineRule="atLeast"/>
              <w:ind w:left="560" w:hanging="560"/>
              <w:rPr>
                <w:sz w:val="28"/>
                <w:szCs w:val="28"/>
              </w:rPr>
            </w:pPr>
          </w:p>
          <w:p w:rsidR="00557AC9" w:rsidRPr="00B46ECC" w:rsidRDefault="00557AC9" w:rsidP="00557AC9">
            <w:pPr>
              <w:pStyle w:val="01-"/>
              <w:spacing w:line="0" w:lineRule="atLeast"/>
              <w:ind w:left="560" w:hanging="560"/>
              <w:rPr>
                <w:sz w:val="28"/>
                <w:szCs w:val="28"/>
              </w:rPr>
            </w:pPr>
            <w:r w:rsidRPr="00B46ECC">
              <w:rPr>
                <w:rFonts w:hint="eastAsia"/>
                <w:sz w:val="28"/>
                <w:szCs w:val="28"/>
              </w:rPr>
              <w:t>七、本</w:t>
            </w:r>
            <w:r w:rsidRPr="00B46ECC">
              <w:rPr>
                <w:sz w:val="28"/>
                <w:szCs w:val="28"/>
              </w:rPr>
              <w:t>會開會時，委員應親自出席，不得委由他人代理。</w:t>
            </w:r>
          </w:p>
          <w:p w:rsidR="00557AC9" w:rsidRPr="00B46ECC" w:rsidRDefault="00557AC9" w:rsidP="00194B30">
            <w:pPr>
              <w:pStyle w:val="01-"/>
              <w:spacing w:beforeLines="50" w:afterLines="50" w:line="0" w:lineRule="atLeast"/>
              <w:ind w:left="560" w:hanging="560"/>
              <w:rPr>
                <w:sz w:val="28"/>
                <w:szCs w:val="28"/>
              </w:rPr>
            </w:pPr>
            <w:r w:rsidRPr="00B46ECC">
              <w:rPr>
                <w:rFonts w:hint="eastAsia"/>
                <w:sz w:val="28"/>
                <w:szCs w:val="28"/>
              </w:rPr>
              <w:t>八、本</w:t>
            </w:r>
            <w:r w:rsidRPr="00B46ECC">
              <w:rPr>
                <w:sz w:val="28"/>
                <w:szCs w:val="28"/>
              </w:rPr>
              <w:t>會</w:t>
            </w:r>
            <w:r w:rsidRPr="00B46ECC">
              <w:rPr>
                <w:rFonts w:hint="eastAsia"/>
                <w:sz w:val="28"/>
                <w:szCs w:val="28"/>
              </w:rPr>
              <w:t>委員討論與</w:t>
            </w:r>
            <w:r w:rsidRPr="00B46ECC">
              <w:rPr>
                <w:sz w:val="28"/>
                <w:szCs w:val="28"/>
              </w:rPr>
              <w:t>本</w:t>
            </w:r>
            <w:r w:rsidRPr="00B46ECC">
              <w:rPr>
                <w:rFonts w:hint="eastAsia"/>
                <w:sz w:val="28"/>
                <w:szCs w:val="28"/>
              </w:rPr>
              <w:t>人</w:t>
            </w:r>
            <w:r w:rsidRPr="00B46ECC">
              <w:rPr>
                <w:sz w:val="28"/>
                <w:szCs w:val="28"/>
              </w:rPr>
              <w:t>有利害關係之案件時，應</w:t>
            </w:r>
            <w:r w:rsidRPr="00B46ECC">
              <w:rPr>
                <w:rFonts w:hint="eastAsia"/>
                <w:sz w:val="28"/>
                <w:szCs w:val="28"/>
              </w:rPr>
              <w:t>自</w:t>
            </w:r>
            <w:r w:rsidRPr="00B46ECC">
              <w:rPr>
                <w:sz w:val="28"/>
                <w:szCs w:val="28"/>
              </w:rPr>
              <w:t>行迴避。</w:t>
            </w:r>
          </w:p>
          <w:p w:rsidR="00557AC9" w:rsidRPr="00B46ECC" w:rsidRDefault="00557AC9" w:rsidP="00194B30">
            <w:pPr>
              <w:pStyle w:val="01-"/>
              <w:spacing w:beforeLines="50" w:afterLines="50" w:line="0" w:lineRule="atLeast"/>
              <w:ind w:left="560" w:hanging="560"/>
              <w:rPr>
                <w:sz w:val="28"/>
                <w:szCs w:val="28"/>
              </w:rPr>
            </w:pPr>
            <w:r w:rsidRPr="00B46ECC">
              <w:rPr>
                <w:rFonts w:hint="eastAsia"/>
                <w:sz w:val="28"/>
                <w:szCs w:val="28"/>
              </w:rPr>
              <w:t>九、本要點經院</w:t>
            </w:r>
            <w:proofErr w:type="gramStart"/>
            <w:r w:rsidRPr="00B46ECC">
              <w:rPr>
                <w:rFonts w:hint="eastAsia"/>
                <w:sz w:val="28"/>
                <w:szCs w:val="28"/>
              </w:rPr>
              <w:t>務</w:t>
            </w:r>
            <w:proofErr w:type="gramEnd"/>
            <w:r w:rsidRPr="00B46ECC">
              <w:rPr>
                <w:rFonts w:hint="eastAsia"/>
                <w:sz w:val="28"/>
                <w:szCs w:val="28"/>
              </w:rPr>
              <w:t>會議通過，報請校長核定後實施，修正時亦同。</w:t>
            </w:r>
          </w:p>
        </w:tc>
      </w:tr>
    </w:tbl>
    <w:p w:rsidR="006A3E40" w:rsidRPr="00557AC9" w:rsidRDefault="006A3E40" w:rsidP="00557AC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6A3E40" w:rsidRPr="00557AC9" w:rsidSect="00FC7D7C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930" w:rsidRDefault="00432930" w:rsidP="008E5519">
      <w:r>
        <w:separator/>
      </w:r>
    </w:p>
  </w:endnote>
  <w:endnote w:type="continuationSeparator" w:id="0">
    <w:p w:rsidR="00432930" w:rsidRDefault="00432930" w:rsidP="008E5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930" w:rsidRDefault="00432930" w:rsidP="008E5519">
      <w:r>
        <w:separator/>
      </w:r>
    </w:p>
  </w:footnote>
  <w:footnote w:type="continuationSeparator" w:id="0">
    <w:p w:rsidR="00432930" w:rsidRDefault="00432930" w:rsidP="008E5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4C87"/>
    <w:multiLevelType w:val="hybridMultilevel"/>
    <w:tmpl w:val="43EE8DD8"/>
    <w:lvl w:ilvl="0" w:tplc="B660EFC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8CF4F85"/>
    <w:multiLevelType w:val="hybridMultilevel"/>
    <w:tmpl w:val="CD049806"/>
    <w:lvl w:ilvl="0" w:tplc="B660EFC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B6864B5"/>
    <w:multiLevelType w:val="hybridMultilevel"/>
    <w:tmpl w:val="818662F2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2BAD34FF"/>
    <w:multiLevelType w:val="hybridMultilevel"/>
    <w:tmpl w:val="2D428566"/>
    <w:lvl w:ilvl="0" w:tplc="2ED29D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BC26D79"/>
    <w:multiLevelType w:val="hybridMultilevel"/>
    <w:tmpl w:val="5030A216"/>
    <w:lvl w:ilvl="0" w:tplc="A968653E">
      <w:start w:val="9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C2649"/>
    <w:multiLevelType w:val="hybridMultilevel"/>
    <w:tmpl w:val="34841030"/>
    <w:lvl w:ilvl="0" w:tplc="B660EFC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87832"/>
    <w:multiLevelType w:val="hybridMultilevel"/>
    <w:tmpl w:val="3430A71E"/>
    <w:lvl w:ilvl="0" w:tplc="04090015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7">
    <w:nsid w:val="4DD52F5B"/>
    <w:multiLevelType w:val="hybridMultilevel"/>
    <w:tmpl w:val="0052C184"/>
    <w:lvl w:ilvl="0" w:tplc="6E506C9C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8">
    <w:nsid w:val="56BC3687"/>
    <w:multiLevelType w:val="hybridMultilevel"/>
    <w:tmpl w:val="135AC8A6"/>
    <w:lvl w:ilvl="0" w:tplc="B660EFC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8183928"/>
    <w:multiLevelType w:val="hybridMultilevel"/>
    <w:tmpl w:val="9844E750"/>
    <w:lvl w:ilvl="0" w:tplc="DC7C3E90">
      <w:start w:val="1"/>
      <w:numFmt w:val="taiwaneseCountingThousand"/>
      <w:lvlText w:val="%1、"/>
      <w:lvlJc w:val="left"/>
      <w:pPr>
        <w:tabs>
          <w:tab w:val="num" w:pos="1473"/>
        </w:tabs>
        <w:ind w:left="1473" w:hanging="4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10">
    <w:nsid w:val="72625B6C"/>
    <w:multiLevelType w:val="multilevel"/>
    <w:tmpl w:val="257A157C"/>
    <w:lvl w:ilvl="0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032"/>
    <w:rsid w:val="00002871"/>
    <w:rsid w:val="00034238"/>
    <w:rsid w:val="00034FC9"/>
    <w:rsid w:val="000366E0"/>
    <w:rsid w:val="00036FA3"/>
    <w:rsid w:val="0005729A"/>
    <w:rsid w:val="00061908"/>
    <w:rsid w:val="000820ED"/>
    <w:rsid w:val="000933B3"/>
    <w:rsid w:val="000A3651"/>
    <w:rsid w:val="000A654E"/>
    <w:rsid w:val="000C1D29"/>
    <w:rsid w:val="000C4928"/>
    <w:rsid w:val="00136987"/>
    <w:rsid w:val="00157032"/>
    <w:rsid w:val="0016427E"/>
    <w:rsid w:val="00177E2E"/>
    <w:rsid w:val="00194B30"/>
    <w:rsid w:val="0019645E"/>
    <w:rsid w:val="001E193E"/>
    <w:rsid w:val="001F5ADE"/>
    <w:rsid w:val="002022F3"/>
    <w:rsid w:val="002358B5"/>
    <w:rsid w:val="00244019"/>
    <w:rsid w:val="00283981"/>
    <w:rsid w:val="00293EF6"/>
    <w:rsid w:val="002B6B3C"/>
    <w:rsid w:val="002C34CC"/>
    <w:rsid w:val="002D528E"/>
    <w:rsid w:val="002E65F6"/>
    <w:rsid w:val="00306908"/>
    <w:rsid w:val="00341DAD"/>
    <w:rsid w:val="0035445E"/>
    <w:rsid w:val="003837E4"/>
    <w:rsid w:val="00396ECD"/>
    <w:rsid w:val="003D3B12"/>
    <w:rsid w:val="003E377C"/>
    <w:rsid w:val="003F7BBE"/>
    <w:rsid w:val="00404FDD"/>
    <w:rsid w:val="00416946"/>
    <w:rsid w:val="00432930"/>
    <w:rsid w:val="00442CEB"/>
    <w:rsid w:val="00465AE7"/>
    <w:rsid w:val="00486199"/>
    <w:rsid w:val="004906A7"/>
    <w:rsid w:val="004A075A"/>
    <w:rsid w:val="004A2864"/>
    <w:rsid w:val="004C4326"/>
    <w:rsid w:val="004E5117"/>
    <w:rsid w:val="004F2412"/>
    <w:rsid w:val="005107A9"/>
    <w:rsid w:val="00557AC9"/>
    <w:rsid w:val="005728C8"/>
    <w:rsid w:val="005A037C"/>
    <w:rsid w:val="005A44FB"/>
    <w:rsid w:val="005C1BC0"/>
    <w:rsid w:val="005D1E08"/>
    <w:rsid w:val="005D6FB3"/>
    <w:rsid w:val="005E05B6"/>
    <w:rsid w:val="0061140A"/>
    <w:rsid w:val="00630005"/>
    <w:rsid w:val="00670E41"/>
    <w:rsid w:val="006768B3"/>
    <w:rsid w:val="00695B97"/>
    <w:rsid w:val="00695C48"/>
    <w:rsid w:val="006A3E40"/>
    <w:rsid w:val="006A72D2"/>
    <w:rsid w:val="006C66A1"/>
    <w:rsid w:val="006C7CCB"/>
    <w:rsid w:val="006D4A5B"/>
    <w:rsid w:val="006D53B2"/>
    <w:rsid w:val="006E4EF0"/>
    <w:rsid w:val="0070052B"/>
    <w:rsid w:val="007150CE"/>
    <w:rsid w:val="00736D74"/>
    <w:rsid w:val="007444A1"/>
    <w:rsid w:val="00750F96"/>
    <w:rsid w:val="00752EDB"/>
    <w:rsid w:val="00764D04"/>
    <w:rsid w:val="00797864"/>
    <w:rsid w:val="00797B73"/>
    <w:rsid w:val="007A6CA0"/>
    <w:rsid w:val="007A73A0"/>
    <w:rsid w:val="007C7E56"/>
    <w:rsid w:val="007E0B00"/>
    <w:rsid w:val="007E5040"/>
    <w:rsid w:val="008118CF"/>
    <w:rsid w:val="00817CA7"/>
    <w:rsid w:val="00830DF5"/>
    <w:rsid w:val="00852503"/>
    <w:rsid w:val="00853AE0"/>
    <w:rsid w:val="00865C84"/>
    <w:rsid w:val="0089128A"/>
    <w:rsid w:val="008B1FA8"/>
    <w:rsid w:val="008D1D3C"/>
    <w:rsid w:val="008E4770"/>
    <w:rsid w:val="008E5519"/>
    <w:rsid w:val="00926BAE"/>
    <w:rsid w:val="00933740"/>
    <w:rsid w:val="00941E65"/>
    <w:rsid w:val="00943D27"/>
    <w:rsid w:val="00944951"/>
    <w:rsid w:val="009449B8"/>
    <w:rsid w:val="0096436B"/>
    <w:rsid w:val="00971438"/>
    <w:rsid w:val="00972FA5"/>
    <w:rsid w:val="00976610"/>
    <w:rsid w:val="00993F53"/>
    <w:rsid w:val="00994367"/>
    <w:rsid w:val="009E1B9D"/>
    <w:rsid w:val="009E4A00"/>
    <w:rsid w:val="009E5FEB"/>
    <w:rsid w:val="009F1413"/>
    <w:rsid w:val="00AB5A0C"/>
    <w:rsid w:val="00AC23CD"/>
    <w:rsid w:val="00AC6915"/>
    <w:rsid w:val="00AD0F1E"/>
    <w:rsid w:val="00B00C34"/>
    <w:rsid w:val="00B02374"/>
    <w:rsid w:val="00B43A37"/>
    <w:rsid w:val="00B46ECC"/>
    <w:rsid w:val="00B5444B"/>
    <w:rsid w:val="00B62111"/>
    <w:rsid w:val="00B76995"/>
    <w:rsid w:val="00B831A0"/>
    <w:rsid w:val="00B8503A"/>
    <w:rsid w:val="00B85ED0"/>
    <w:rsid w:val="00B97A95"/>
    <w:rsid w:val="00BC5EE3"/>
    <w:rsid w:val="00BE6B46"/>
    <w:rsid w:val="00C26793"/>
    <w:rsid w:val="00C739A2"/>
    <w:rsid w:val="00C9330B"/>
    <w:rsid w:val="00CA2E35"/>
    <w:rsid w:val="00CB2491"/>
    <w:rsid w:val="00CD6001"/>
    <w:rsid w:val="00CF553B"/>
    <w:rsid w:val="00D2471A"/>
    <w:rsid w:val="00D467B5"/>
    <w:rsid w:val="00DA30E1"/>
    <w:rsid w:val="00DA38D7"/>
    <w:rsid w:val="00DB330B"/>
    <w:rsid w:val="00DC5372"/>
    <w:rsid w:val="00DD3440"/>
    <w:rsid w:val="00E109D8"/>
    <w:rsid w:val="00E16EDC"/>
    <w:rsid w:val="00E613BB"/>
    <w:rsid w:val="00E706D0"/>
    <w:rsid w:val="00E75108"/>
    <w:rsid w:val="00EA1014"/>
    <w:rsid w:val="00EA6DAA"/>
    <w:rsid w:val="00EC5B52"/>
    <w:rsid w:val="00EE127D"/>
    <w:rsid w:val="00EE678D"/>
    <w:rsid w:val="00F01C7C"/>
    <w:rsid w:val="00F04807"/>
    <w:rsid w:val="00F401B5"/>
    <w:rsid w:val="00F41B88"/>
    <w:rsid w:val="00F64B51"/>
    <w:rsid w:val="00F65CB8"/>
    <w:rsid w:val="00F708FA"/>
    <w:rsid w:val="00F74364"/>
    <w:rsid w:val="00F80B13"/>
    <w:rsid w:val="00F91263"/>
    <w:rsid w:val="00FB1E12"/>
    <w:rsid w:val="00FC5225"/>
    <w:rsid w:val="00FC7D7C"/>
    <w:rsid w:val="00FD2F7F"/>
    <w:rsid w:val="00FE5C4F"/>
    <w:rsid w:val="00FF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8D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703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E5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E5519"/>
    <w:rPr>
      <w:kern w:val="2"/>
    </w:rPr>
  </w:style>
  <w:style w:type="paragraph" w:styleId="a6">
    <w:name w:val="footer"/>
    <w:basedOn w:val="a"/>
    <w:link w:val="a7"/>
    <w:rsid w:val="008E5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E5519"/>
    <w:rPr>
      <w:kern w:val="2"/>
    </w:rPr>
  </w:style>
  <w:style w:type="paragraph" w:styleId="a8">
    <w:name w:val="Balloon Text"/>
    <w:basedOn w:val="a"/>
    <w:link w:val="a9"/>
    <w:rsid w:val="00695B97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695B9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9F1413"/>
  </w:style>
  <w:style w:type="paragraph" w:styleId="aa">
    <w:name w:val="List Paragraph"/>
    <w:basedOn w:val="a"/>
    <w:qFormat/>
    <w:rsid w:val="00DB330B"/>
    <w:pPr>
      <w:ind w:leftChars="200" w:left="480"/>
    </w:pPr>
    <w:rPr>
      <w:rFonts w:ascii="Calibri" w:hAnsi="Calibri"/>
      <w:szCs w:val="22"/>
    </w:rPr>
  </w:style>
  <w:style w:type="paragraph" w:customStyle="1" w:styleId="01-">
    <w:name w:val="01-內文格式"/>
    <w:qFormat/>
    <w:rsid w:val="00557AC9"/>
    <w:pPr>
      <w:ind w:left="200" w:hangingChars="200" w:hanging="200"/>
    </w:pPr>
    <w:rPr>
      <w:rFonts w:ascii="標楷體" w:eastAsia="標楷體" w:hAnsi="標楷體"/>
      <w:iCs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703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E5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E5519"/>
    <w:rPr>
      <w:kern w:val="2"/>
    </w:rPr>
  </w:style>
  <w:style w:type="paragraph" w:styleId="a6">
    <w:name w:val="footer"/>
    <w:basedOn w:val="a"/>
    <w:link w:val="a7"/>
    <w:rsid w:val="008E5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E5519"/>
    <w:rPr>
      <w:kern w:val="2"/>
    </w:rPr>
  </w:style>
  <w:style w:type="paragraph" w:styleId="a8">
    <w:name w:val="Balloon Text"/>
    <w:basedOn w:val="a"/>
    <w:link w:val="a9"/>
    <w:rsid w:val="00695B97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695B9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9F1413"/>
  </w:style>
  <w:style w:type="paragraph" w:styleId="aa">
    <w:name w:val="List Paragraph"/>
    <w:basedOn w:val="a"/>
    <w:qFormat/>
    <w:rsid w:val="00DB330B"/>
    <w:pPr>
      <w:ind w:leftChars="200" w:left="480"/>
    </w:pPr>
    <w:rPr>
      <w:rFonts w:ascii="Calibri" w:hAnsi="Calibri"/>
      <w:szCs w:val="22"/>
    </w:rPr>
  </w:style>
  <w:style w:type="paragraph" w:customStyle="1" w:styleId="01-">
    <w:name w:val="01-內文格式"/>
    <w:qFormat/>
    <w:rsid w:val="00557AC9"/>
    <w:pPr>
      <w:ind w:left="200" w:hangingChars="200" w:hanging="200"/>
    </w:pPr>
    <w:rPr>
      <w:rFonts w:ascii="標楷體" w:eastAsia="標楷體" w:hAnsi="標楷體"/>
      <w:iCs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99AD5-3016-4F18-9607-6B348018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mcu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擬訂定條文</dc:title>
  <dc:creator>Admin</dc:creator>
  <cp:lastModifiedBy>mcu</cp:lastModifiedBy>
  <cp:revision>3</cp:revision>
  <cp:lastPrinted>2013-03-25T11:34:00Z</cp:lastPrinted>
  <dcterms:created xsi:type="dcterms:W3CDTF">2013-03-26T00:44:00Z</dcterms:created>
  <dcterms:modified xsi:type="dcterms:W3CDTF">2013-03-26T00:45:00Z</dcterms:modified>
</cp:coreProperties>
</file>