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1" w:lineRule="exact" w:before="0"/>
        <w:ind w:left="1196" w:right="1253" w:firstLine="0"/>
        <w:jc w:val="center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觀光學院實習旅行社專業教室管理辦法</w:t>
      </w:r>
    </w:p>
    <w:p>
      <w:pPr>
        <w:pStyle w:val="BodyText"/>
        <w:tabs>
          <w:tab w:pos="929" w:val="left" w:leader="none"/>
        </w:tabs>
        <w:spacing w:line="780" w:lineRule="atLeast" w:before="24"/>
        <w:ind w:left="118" w:firstLine="4301"/>
        <w:jc w:val="left"/>
      </w:pPr>
      <w:r>
        <w:rPr/>
        <w:t>中華民國</w:t>
      </w:r>
      <w:r>
        <w:rPr>
          <w:spacing w:val="-2"/>
        </w:rPr>
        <w:t> </w:t>
      </w:r>
      <w:r>
        <w:rPr>
          <w:rFonts w:ascii="MingLiU" w:eastAsia="MingLiU" w:hint="eastAsia"/>
        </w:rPr>
        <w:t>85</w:t>
      </w:r>
      <w:r>
        <w:rPr>
          <w:rFonts w:ascii="MingLiU" w:eastAsia="MingLiU" w:hint="eastAsia"/>
          <w:spacing w:val="-71"/>
        </w:rPr>
        <w:t> </w:t>
      </w:r>
      <w:r>
        <w:rPr/>
        <w:t>年</w:t>
      </w:r>
      <w:r>
        <w:rPr>
          <w:spacing w:val="-2"/>
        </w:rPr>
        <w:t> </w:t>
      </w:r>
      <w:r>
        <w:rPr>
          <w:rFonts w:ascii="MingLiU" w:eastAsia="MingLiU" w:hint="eastAsia"/>
        </w:rPr>
        <w:t>5</w:t>
      </w:r>
      <w:r>
        <w:rPr>
          <w:rFonts w:ascii="MingLiU" w:eastAsia="MingLiU" w:hint="eastAsia"/>
          <w:spacing w:val="-71"/>
        </w:rPr>
        <w:t> </w:t>
      </w:r>
      <w:r>
        <w:rPr/>
        <w:t>月</w:t>
      </w:r>
      <w:r>
        <w:rPr>
          <w:spacing w:val="-2"/>
        </w:rPr>
        <w:t> </w:t>
      </w:r>
      <w:r>
        <w:rPr>
          <w:rFonts w:ascii="MingLiU" w:eastAsia="MingLiU" w:hint="eastAsia"/>
        </w:rPr>
        <w:t>6</w:t>
      </w:r>
      <w:r>
        <w:rPr>
          <w:rFonts w:ascii="MingLiU" w:eastAsia="MingLiU" w:hint="eastAsia"/>
          <w:spacing w:val="-71"/>
        </w:rPr>
        <w:t> </w:t>
      </w:r>
      <w:r>
        <w:rPr/>
        <w:t>日公佈實</w:t>
      </w:r>
      <w:r>
        <w:rPr>
          <w:spacing w:val="-14"/>
        </w:rPr>
        <w:t>施</w:t>
      </w:r>
      <w:r>
        <w:rPr/>
        <w:t>一、</w:t>
        <w:tab/>
        <w:t>本專業</w:t>
      </w:r>
      <w:r>
        <w:rPr>
          <w:spacing w:val="-3"/>
        </w:rPr>
        <w:t>教</w:t>
      </w:r>
      <w:r>
        <w:rPr/>
        <w:t>室使</w:t>
      </w:r>
      <w:r>
        <w:rPr>
          <w:spacing w:val="-3"/>
        </w:rPr>
        <w:t>用</w:t>
      </w:r>
      <w:r>
        <w:rPr>
          <w:spacing w:val="-5"/>
        </w:rPr>
        <w:t>前</w:t>
      </w:r>
      <w:r>
        <w:rPr>
          <w:spacing w:val="-3"/>
        </w:rPr>
        <w:t>、</w:t>
      </w:r>
      <w:r>
        <w:rPr/>
        <w:t>後均須</w:t>
      </w:r>
      <w:r>
        <w:rPr>
          <w:spacing w:val="-3"/>
        </w:rPr>
        <w:t>登記：安</w:t>
      </w:r>
      <w:r>
        <w:rPr/>
        <w:t>排相關</w:t>
      </w:r>
      <w:r>
        <w:rPr>
          <w:spacing w:val="-3"/>
        </w:rPr>
        <w:t>專</w:t>
      </w:r>
      <w:r>
        <w:rPr/>
        <w:t>業課</w:t>
      </w:r>
      <w:r>
        <w:rPr>
          <w:spacing w:val="-3"/>
        </w:rPr>
        <w:t>程上</w:t>
      </w:r>
      <w:r>
        <w:rPr/>
        <w:t>課時</w:t>
      </w:r>
      <w:r>
        <w:rPr>
          <w:spacing w:val="-11"/>
        </w:rPr>
        <w:t>間</w:t>
      </w:r>
    </w:p>
    <w:p>
      <w:pPr>
        <w:pStyle w:val="BodyText"/>
        <w:spacing w:before="7"/>
        <w:ind w:right="0" w:firstLine="0"/>
        <w:jc w:val="left"/>
      </w:pPr>
      <w:r>
        <w:rPr/>
        <w:t>外，使用者請先向院辦公室</w:t>
      </w:r>
      <w:r>
        <w:rPr>
          <w:rFonts w:ascii="MingLiU" w:eastAsia="MingLiU" w:hint="eastAsia"/>
        </w:rPr>
        <w:t>(</w:t>
      </w:r>
      <w:r>
        <w:rPr/>
        <w:t>助教或系秘書</w:t>
      </w:r>
      <w:r>
        <w:rPr>
          <w:rFonts w:ascii="MingLiU" w:eastAsia="MingLiU" w:hint="eastAsia"/>
        </w:rPr>
        <w:t>)</w:t>
      </w:r>
      <w:r>
        <w:rPr/>
        <w:t>登記。</w:t>
      </w:r>
    </w:p>
    <w:p>
      <w:pPr>
        <w:pStyle w:val="BodyText"/>
        <w:spacing w:line="244" w:lineRule="auto" w:before="9"/>
        <w:ind w:right="123"/>
      </w:pPr>
      <w:r>
        <w:rPr>
          <w:spacing w:val="-4"/>
        </w:rPr>
        <w:t>二、 資料、器材不外借：本專業教室之所有資料、器材，除教師為教學使用之外，一律不外借，並不可攜出室外。一經查察違規</w:t>
      </w:r>
      <w:r>
        <w:rPr>
          <w:spacing w:val="-3"/>
        </w:rPr>
        <w:t>者，施以勞動服務或依校規相關規定處理。</w:t>
      </w:r>
    </w:p>
    <w:p>
      <w:pPr>
        <w:pStyle w:val="BodyText"/>
        <w:spacing w:line="244" w:lineRule="auto" w:before="3"/>
      </w:pPr>
      <w:r>
        <w:rPr>
          <w:spacing w:val="-4"/>
        </w:rPr>
        <w:t>三、 嚴禁食用餐點與煮食：本專業教室內，嚴禁食用餐點及烹煮食物。垃圾請每日傾倒，以免招引蟲蟻。離開前，確實維持室內整潔，若經發現任意破壞室內環境清潔，施以勞動服務或依相關規定處理。</w:t>
      </w:r>
    </w:p>
    <w:p>
      <w:pPr>
        <w:pStyle w:val="BodyText"/>
        <w:spacing w:before="3"/>
        <w:ind w:left="118" w:right="0" w:firstLine="0"/>
      </w:pPr>
      <w:r>
        <w:rPr/>
        <w:t>四、 牆面嚴禁張貼任何物品、紙張。</w:t>
      </w:r>
    </w:p>
    <w:p>
      <w:pPr>
        <w:pStyle w:val="BodyText"/>
        <w:spacing w:line="244" w:lineRule="auto" w:before="7"/>
      </w:pPr>
      <w:r>
        <w:rPr>
          <w:spacing w:val="-4"/>
        </w:rPr>
        <w:t>五、 使用電腦：電腦及週邊設備僅供教師研究、準備教材用及實習</w:t>
      </w:r>
      <w:r>
        <w:rPr>
          <w:spacing w:val="-3"/>
        </w:rPr>
        <w:t>相關課程使用，平時不對一般同學開放。</w:t>
      </w:r>
    </w:p>
    <w:p>
      <w:pPr>
        <w:pStyle w:val="BodyText"/>
        <w:spacing w:line="244" w:lineRule="auto"/>
      </w:pPr>
      <w:r>
        <w:rPr/>
        <w:t>六、 實習旅行社之電腦設置有 </w:t>
      </w:r>
      <w:r>
        <w:rPr>
          <w:rFonts w:ascii="MingLiU" w:eastAsia="MingLiU" w:hint="eastAsia"/>
        </w:rPr>
        <w:t>ABACUS </w:t>
      </w:r>
      <w:r>
        <w:rPr/>
        <w:t>訂位系統，得由實習同學使用。</w:t>
      </w:r>
    </w:p>
    <w:p>
      <w:pPr>
        <w:pStyle w:val="BodyText"/>
        <w:spacing w:line="244" w:lineRule="auto" w:before="1"/>
        <w:ind w:right="115"/>
      </w:pPr>
      <w:r>
        <w:rPr>
          <w:spacing w:val="-4"/>
        </w:rPr>
        <w:t>七、 實習生使用實習旅行社時，有義務共同協助相關業務的推展， </w:t>
      </w:r>
      <w:r>
        <w:rPr>
          <w:spacing w:val="-3"/>
        </w:rPr>
        <w:t>包含引導介紹、問題解答、維護整體環境清潔、協助整理相關資料書籍與器材。</w:t>
      </w:r>
    </w:p>
    <w:p>
      <w:pPr>
        <w:pStyle w:val="BodyText"/>
        <w:spacing w:line="244" w:lineRule="auto"/>
        <w:ind w:left="118" w:right="397" w:firstLine="0"/>
      </w:pPr>
      <w:r>
        <w:rPr>
          <w:spacing w:val="-4"/>
        </w:rPr>
        <w:t>八、 使用多媒體：欲使用多媒體器材，需向助教或系秘書登記。</w:t>
      </w:r>
      <w:r>
        <w:rPr>
          <w:spacing w:val="-3"/>
        </w:rPr>
        <w:t>九、 使用電器請注意電壓負荷量與安全，並請節約能源。</w:t>
      </w:r>
    </w:p>
    <w:p>
      <w:pPr>
        <w:pStyle w:val="BodyText"/>
        <w:spacing w:line="244" w:lineRule="auto" w:before="1"/>
      </w:pPr>
      <w:r>
        <w:rPr>
          <w:spacing w:val="-4"/>
        </w:rPr>
        <w:t>十、 在使用完畢離開後，應將門窗上鎖、空調、電燈關閉，共同維</w:t>
      </w:r>
      <w:r>
        <w:rPr>
          <w:spacing w:val="-3"/>
        </w:rPr>
        <w:t>護實行旅行社之安全。</w:t>
      </w:r>
    </w:p>
    <w:p>
      <w:pPr>
        <w:pStyle w:val="BodyText"/>
        <w:spacing w:line="244" w:lineRule="auto"/>
        <w:ind w:right="126"/>
      </w:pPr>
      <w:r>
        <w:rPr/>
        <w:t>十一、 損失賠償：本專業教室內，使用器材或設備時，若非天然耗</w:t>
      </w:r>
      <w:r>
        <w:rPr>
          <w:spacing w:val="-5"/>
        </w:rPr>
        <w:t>損或意外折損，導致器材或設備毀損或遺失時，依財產、物品</w:t>
      </w:r>
      <w:r>
        <w:rPr>
          <w:spacing w:val="-3"/>
        </w:rPr>
        <w:t>管理實施辦法處理。</w:t>
      </w:r>
    </w:p>
    <w:p>
      <w:pPr>
        <w:pStyle w:val="BodyText"/>
        <w:spacing w:line="244" w:lineRule="auto" w:before="3"/>
        <w:ind w:right="126"/>
      </w:pPr>
      <w:r>
        <w:rPr/>
        <w:t>十二、 本專業教室管理辦法，經院務會議通過，全院師生應共同遵守，其他未盡事宜依學校相關規定處理。</w:t>
      </w:r>
    </w:p>
    <w:p>
      <w:pPr>
        <w:pStyle w:val="BodyText"/>
        <w:spacing w:line="244" w:lineRule="auto" w:before="0"/>
        <w:ind w:right="126"/>
      </w:pPr>
      <w:r>
        <w:rPr/>
        <w:t>十三、 本專業教室管理辦法若須修改時，則於院務會議討論通過再行修正後呈請核備。</w:t>
      </w:r>
    </w:p>
    <w:sectPr>
      <w:type w:val="continuous"/>
      <w:pgSz w:w="11910" w:h="16850"/>
      <w:pgMar w:top="154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"/>
      <w:ind w:left="929" w:right="121" w:hanging="812"/>
      <w:jc w:val="both"/>
    </w:pPr>
    <w:rPr>
      <w:rFonts w:ascii="PMingLiU" w:hAnsi="PMingLiU" w:eastAsia="PMingLiU" w:cs="PMingLiU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楊淑芬</dc:creator>
  <dc:title>觀光事業學系實習旅行社專業教室管理辦法</dc:title>
  <dcterms:created xsi:type="dcterms:W3CDTF">2019-12-19T12:21:51Z</dcterms:created>
  <dcterms:modified xsi:type="dcterms:W3CDTF">2019-12-19T12:21:51Z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2019-12-19T00:00:00Z</vt:filetime>
  </property>
</Properties>
</file>